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2362" w:rsidRDefault="00022362">
      <w:pPr>
        <w:rPr>
          <w:rFonts w:ascii="Arial" w:hAnsi="Arial" w:cs="Arial"/>
          <w:b/>
        </w:rPr>
      </w:pPr>
      <w:r w:rsidRPr="004F5E54">
        <w:rPr>
          <w:rFonts w:ascii="Arial" w:hAnsi="Arial" w:cs="Arial"/>
          <w:b/>
        </w:rPr>
        <w:t>Důvodová zpráva</w:t>
      </w:r>
      <w:r>
        <w:rPr>
          <w:rFonts w:ascii="Arial" w:hAnsi="Arial" w:cs="Arial"/>
          <w:b/>
        </w:rPr>
        <w:t>:</w:t>
      </w:r>
    </w:p>
    <w:p w:rsidR="00022362" w:rsidRDefault="00022362">
      <w:pPr>
        <w:rPr>
          <w:rFonts w:ascii="Arial" w:hAnsi="Arial" w:cs="Arial"/>
          <w:b/>
        </w:rPr>
      </w:pPr>
    </w:p>
    <w:p w:rsidR="00022362" w:rsidRDefault="00022362" w:rsidP="00DB75D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souladu s příslušnými ustanoveními zákona č. 129/2000 Sb., o krajích (krajské zřízení), ve znění pozdějších předpisů, předkládá Rada Olomouckého kraje Zastupitelstvu Olomouckého kraje ke schválení </w:t>
      </w:r>
      <w:r w:rsidRPr="00710A3F">
        <w:rPr>
          <w:rFonts w:ascii="Arial" w:hAnsi="Arial" w:cs="Arial"/>
        </w:rPr>
        <w:t>návrh text</w:t>
      </w:r>
      <w:r>
        <w:rPr>
          <w:rFonts w:ascii="Arial" w:hAnsi="Arial" w:cs="Arial"/>
        </w:rPr>
        <w:t>u</w:t>
      </w:r>
      <w:r w:rsidRPr="00710A3F">
        <w:rPr>
          <w:rFonts w:ascii="Arial" w:hAnsi="Arial" w:cs="Arial"/>
        </w:rPr>
        <w:t xml:space="preserve"> dodatk</w:t>
      </w:r>
      <w:r>
        <w:rPr>
          <w:rFonts w:ascii="Arial" w:hAnsi="Arial" w:cs="Arial"/>
        </w:rPr>
        <w:t>u</w:t>
      </w:r>
      <w:r w:rsidRPr="00710A3F">
        <w:rPr>
          <w:rFonts w:ascii="Arial" w:hAnsi="Arial" w:cs="Arial"/>
        </w:rPr>
        <w:t xml:space="preserve"> ke zřizovací</w:t>
      </w:r>
      <w:r>
        <w:rPr>
          <w:rFonts w:ascii="Arial" w:hAnsi="Arial" w:cs="Arial"/>
          <w:b/>
        </w:rPr>
        <w:t xml:space="preserve"> </w:t>
      </w:r>
      <w:r w:rsidRPr="00710A3F">
        <w:rPr>
          <w:rFonts w:ascii="Arial" w:hAnsi="Arial" w:cs="Arial"/>
        </w:rPr>
        <w:t>listin</w:t>
      </w:r>
      <w:r>
        <w:rPr>
          <w:rFonts w:ascii="Arial" w:hAnsi="Arial" w:cs="Arial"/>
        </w:rPr>
        <w:t xml:space="preserve">ě </w:t>
      </w:r>
      <w:r w:rsidRPr="009E20B0">
        <w:rPr>
          <w:rFonts w:ascii="Arial" w:hAnsi="Arial" w:cs="Arial"/>
          <w:b/>
        </w:rPr>
        <w:t>Centra Dominika Kokory, příspěvková organizace</w:t>
      </w:r>
      <w:r>
        <w:rPr>
          <w:rFonts w:ascii="Arial" w:hAnsi="Arial" w:cs="Arial"/>
          <w:b/>
        </w:rPr>
        <w:t>, IČO: 61985929</w:t>
      </w:r>
      <w:r>
        <w:rPr>
          <w:rFonts w:ascii="Arial" w:hAnsi="Arial" w:cs="Arial"/>
        </w:rPr>
        <w:t>, zřízené Olomouckým krajem.</w:t>
      </w:r>
    </w:p>
    <w:p w:rsidR="00022362" w:rsidRDefault="00022362" w:rsidP="00DB75D8">
      <w:pPr>
        <w:jc w:val="both"/>
        <w:rPr>
          <w:rFonts w:ascii="Arial" w:hAnsi="Arial" w:cs="Arial"/>
        </w:rPr>
      </w:pPr>
    </w:p>
    <w:p w:rsidR="00022362" w:rsidRDefault="00022362" w:rsidP="009E20B0">
      <w:pPr>
        <w:jc w:val="both"/>
        <w:rPr>
          <w:rFonts w:ascii="Arial" w:hAnsi="Arial" w:cs="Arial"/>
        </w:rPr>
      </w:pPr>
      <w:r w:rsidRPr="00160031">
        <w:rPr>
          <w:rFonts w:ascii="Arial" w:hAnsi="Arial" w:cs="Arial"/>
        </w:rPr>
        <w:t xml:space="preserve">Ředitelka </w:t>
      </w:r>
      <w:r>
        <w:rPr>
          <w:rFonts w:ascii="Arial" w:hAnsi="Arial" w:cs="Arial"/>
        </w:rPr>
        <w:t>uvedené příspěvkové organizace</w:t>
      </w:r>
      <w:r w:rsidRPr="005A7C6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požádala o souhlas se zřízením sociální služby „Domov pro seniory“ podle ustanovení § 49 zákona č. 108/2006 Sb., o sociálních službách, ve znění pozdějších předpisů. Činnost nově registrované služby navrhla zahájit v souladu s podmínkami registrace od 1. 1. 2012, navržená kapacita je 6 míst. Vznik služby je v souladu se Střednědobým plánem rozvoje sociálních služeb v Olomouckém kraji pro roky 2011 – </w:t>
      </w:r>
      <w:smartTag w:uri="urn:schemas-microsoft-com:office:smarttags" w:element="metricconverter">
        <w:smartTagPr>
          <w:attr w:name="ProductID" w:val="2013 a"/>
        </w:smartTagPr>
        <w:r>
          <w:rPr>
            <w:rFonts w:ascii="Arial" w:hAnsi="Arial" w:cs="Arial"/>
          </w:rPr>
          <w:t>2013 a</w:t>
        </w:r>
      </w:smartTag>
      <w:r>
        <w:rPr>
          <w:rFonts w:ascii="Arial" w:hAnsi="Arial" w:cs="Arial"/>
        </w:rPr>
        <w:t xml:space="preserve"> vychází z nedostatku míst poskytujících tuto službu. V roce 2010 v zařízení proběhla rekonstrukce půdní vestavby. Po přesunutí části uživatelek z pravého křídla budovy do ostatních pokojů a snížení</w:t>
      </w:r>
      <w:r w:rsidR="00042949">
        <w:rPr>
          <w:rFonts w:ascii="Arial" w:hAnsi="Arial" w:cs="Arial"/>
        </w:rPr>
        <w:t>m</w:t>
      </w:r>
      <w:r>
        <w:rPr>
          <w:rFonts w:ascii="Arial" w:hAnsi="Arial" w:cs="Arial"/>
        </w:rPr>
        <w:t xml:space="preserve"> současné kapacity o 1 místo lze zřídit tuto službu bez navýšení počtu zaměstnanců. Byly vyčísleny finanční náklady na tuto změnu tak, že po započtení příspěvku na péči, úhrad za pobyt a po odečtení nákladů by mělo dojít k nárůstu příjmů v rozpočtu organizace dle výše příspěvku na péči uživatelů v rozsahu </w:t>
      </w:r>
      <w:r w:rsidR="004964DB">
        <w:rPr>
          <w:rFonts w:ascii="Arial" w:hAnsi="Arial" w:cs="Arial"/>
        </w:rPr>
        <w:t xml:space="preserve"> </w:t>
      </w:r>
      <w:bookmarkStart w:id="0" w:name="_GoBack"/>
      <w:bookmarkEnd w:id="0"/>
      <w:r w:rsidR="004964DB">
        <w:rPr>
          <w:rFonts w:ascii="Arial" w:hAnsi="Arial" w:cs="Arial"/>
        </w:rPr>
        <w:t xml:space="preserve">       </w:t>
      </w:r>
      <w:r>
        <w:rPr>
          <w:rFonts w:ascii="Arial" w:hAnsi="Arial" w:cs="Arial"/>
        </w:rPr>
        <w:t>719</w:t>
      </w:r>
      <w:r w:rsidR="004964DB">
        <w:rPr>
          <w:rFonts w:ascii="Arial" w:hAnsi="Arial" w:cs="Arial"/>
        </w:rPr>
        <w:t> </w:t>
      </w:r>
      <w:r>
        <w:rPr>
          <w:rFonts w:ascii="Arial" w:hAnsi="Arial" w:cs="Arial"/>
        </w:rPr>
        <w:t>980,- Kč až 863 980,- Kč ročně.</w:t>
      </w:r>
    </w:p>
    <w:p w:rsidR="00022362" w:rsidRDefault="00022362" w:rsidP="009E20B0">
      <w:pPr>
        <w:rPr>
          <w:rFonts w:ascii="Arial" w:hAnsi="Arial" w:cs="Arial"/>
        </w:rPr>
      </w:pPr>
    </w:p>
    <w:p w:rsidR="00022362" w:rsidRDefault="00022362" w:rsidP="0081334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Rada Olomouckého kraje na své schůzi 13. 9. 2011 projednala zřízení nové sociální služby „Domov pro seniory“ a návrh textu dodatku ke zřizovací listině této příspěvkové organizace a usnesením  č. UR/71/3</w:t>
      </w:r>
      <w:r w:rsidR="003B5406">
        <w:rPr>
          <w:rFonts w:ascii="Arial" w:hAnsi="Arial" w:cs="Arial"/>
        </w:rPr>
        <w:t>3</w:t>
      </w:r>
      <w:r>
        <w:rPr>
          <w:rFonts w:ascii="Arial" w:hAnsi="Arial" w:cs="Arial"/>
        </w:rPr>
        <w:t>/2011 uložila předložit tento dodatek Zastupitelstvu Olomouckého kraje ke schválení. Rada Olomouckého kraje doporučuje Zastupitelstvu Olomouckého kraje schválit změnu zřizovací listiny Centra Dominika Kokory, příspěvkové organizace, s účinností od 1. 1. 2012 a současně uložit náměstkyni hejtmana Mgr. Yvoně Kubjátové podepsat dodatek k této zřizovací listině.</w:t>
      </w:r>
    </w:p>
    <w:p w:rsidR="00022362" w:rsidRDefault="00022362" w:rsidP="00813344">
      <w:pPr>
        <w:jc w:val="both"/>
        <w:rPr>
          <w:rFonts w:ascii="Arial" w:hAnsi="Arial" w:cs="Arial"/>
        </w:rPr>
      </w:pPr>
    </w:p>
    <w:p w:rsidR="00022362" w:rsidRDefault="00022362" w:rsidP="00813344">
      <w:pPr>
        <w:jc w:val="both"/>
        <w:rPr>
          <w:rFonts w:ascii="Arial" w:hAnsi="Arial" w:cs="Arial"/>
          <w:b/>
        </w:rPr>
      </w:pPr>
    </w:p>
    <w:p w:rsidR="00022362" w:rsidRDefault="00022362" w:rsidP="00401EAC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</w:p>
    <w:p w:rsidR="00022362" w:rsidRDefault="00022362" w:rsidP="00401EAC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  <w:r w:rsidRPr="00401EAC">
        <w:rPr>
          <w:rFonts w:ascii="Arial" w:hAnsi="Arial" w:cs="Arial"/>
          <w:u w:val="single"/>
        </w:rPr>
        <w:t>Přílohy:</w:t>
      </w:r>
    </w:p>
    <w:p w:rsidR="00022362" w:rsidRPr="00401EAC" w:rsidRDefault="00022362" w:rsidP="00401EAC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</w:p>
    <w:p w:rsidR="00022362" w:rsidRDefault="00022362" w:rsidP="00815325">
      <w:pPr>
        <w:tabs>
          <w:tab w:val="left" w:pos="3960"/>
        </w:tabs>
        <w:ind w:left="1588" w:hanging="1588"/>
        <w:jc w:val="both"/>
        <w:rPr>
          <w:rFonts w:ascii="Arial" w:hAnsi="Arial" w:cs="Arial"/>
        </w:rPr>
      </w:pPr>
      <w:r w:rsidRPr="00401EAC">
        <w:rPr>
          <w:rFonts w:ascii="Arial" w:hAnsi="Arial" w:cs="Arial"/>
        </w:rPr>
        <w:t>- Příloha č. 1</w:t>
      </w:r>
      <w:r>
        <w:rPr>
          <w:rFonts w:ascii="Arial" w:hAnsi="Arial" w:cs="Arial"/>
        </w:rPr>
        <w:t xml:space="preserve"> - Dodatek č. 4 ke zřizovací listině Centra Dominika Kokory, příspěvková organizace</w:t>
      </w:r>
    </w:p>
    <w:p w:rsidR="00022362" w:rsidRDefault="00022362" w:rsidP="00401EAC">
      <w:pPr>
        <w:tabs>
          <w:tab w:val="left" w:pos="3960"/>
        </w:tabs>
        <w:rPr>
          <w:rFonts w:ascii="Arial" w:hAnsi="Arial" w:cs="Arial"/>
        </w:rPr>
      </w:pPr>
    </w:p>
    <w:p w:rsidR="00022362" w:rsidRDefault="00022362" w:rsidP="00743B85">
      <w:pPr>
        <w:tabs>
          <w:tab w:val="left" w:pos="3960"/>
        </w:tabs>
        <w:jc w:val="both"/>
        <w:rPr>
          <w:rFonts w:ascii="Arial" w:hAnsi="Arial" w:cs="Arial"/>
        </w:rPr>
      </w:pPr>
    </w:p>
    <w:p w:rsidR="00022362" w:rsidRPr="00DB75D8" w:rsidRDefault="00022362" w:rsidP="00DB75D8">
      <w:pPr>
        <w:jc w:val="both"/>
        <w:rPr>
          <w:rFonts w:ascii="Arial" w:hAnsi="Arial" w:cs="Arial"/>
        </w:rPr>
      </w:pPr>
    </w:p>
    <w:sectPr w:rsidR="00022362" w:rsidRPr="00DB75D8" w:rsidSect="0002236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ED6" w:rsidRDefault="00076ED6">
      <w:r>
        <w:separator/>
      </w:r>
    </w:p>
  </w:endnote>
  <w:endnote w:type="continuationSeparator" w:id="0">
    <w:p w:rsidR="00076ED6" w:rsidRDefault="00076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362" w:rsidRDefault="00022362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_________________________________________________________________________________</w:t>
    </w:r>
  </w:p>
  <w:p w:rsidR="00022362" w:rsidRDefault="00022362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Pr="00A929D0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22. 9</w:t>
    </w:r>
    <w:r w:rsidRPr="00A929D0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 xml:space="preserve"> </w:t>
    </w:r>
    <w:r w:rsidRPr="00A929D0">
      <w:rPr>
        <w:rFonts w:ascii="Arial" w:hAnsi="Arial" w:cs="Arial"/>
        <w:i/>
        <w:sz w:val="20"/>
        <w:szCs w:val="20"/>
      </w:rPr>
      <w:t>20</w:t>
    </w:r>
    <w:r>
      <w:rPr>
        <w:rFonts w:ascii="Arial" w:hAnsi="Arial" w:cs="Arial"/>
        <w:i/>
        <w:sz w:val="20"/>
        <w:szCs w:val="20"/>
      </w:rPr>
      <w:t xml:space="preserve">11                                                       </w:t>
    </w:r>
    <w:r w:rsidRPr="00A929D0">
      <w:rPr>
        <w:rFonts w:ascii="Arial" w:hAnsi="Arial" w:cs="Arial"/>
        <w:i/>
        <w:sz w:val="20"/>
        <w:szCs w:val="20"/>
      </w:rPr>
      <w:t xml:space="preserve">Strana </w: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A929D0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4964DB">
      <w:rPr>
        <w:rStyle w:val="slostrnky"/>
        <w:rFonts w:ascii="Arial" w:hAnsi="Arial" w:cs="Arial"/>
        <w:i/>
        <w:noProof/>
        <w:sz w:val="20"/>
        <w:szCs w:val="20"/>
      </w:rPr>
      <w:t>1</w: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end"/>
    </w:r>
    <w:r w:rsidRPr="00A929D0">
      <w:rPr>
        <w:rStyle w:val="slostrnky"/>
        <w:rFonts w:ascii="Arial" w:hAnsi="Arial" w:cs="Arial"/>
        <w:i/>
        <w:sz w:val="20"/>
        <w:szCs w:val="20"/>
      </w:rPr>
      <w:t xml:space="preserve"> (celkem</w:t>
    </w:r>
    <w:r>
      <w:rPr>
        <w:rStyle w:val="slostrnky"/>
        <w:rFonts w:ascii="Arial" w:hAnsi="Arial" w:cs="Arial"/>
        <w:i/>
        <w:sz w:val="20"/>
        <w:szCs w:val="20"/>
      </w:rPr>
      <w:t xml:space="preserve"> </w: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A929D0">
      <w:rPr>
        <w:rStyle w:val="slostrnky"/>
        <w:rFonts w:ascii="Arial" w:hAnsi="Arial" w:cs="Arial"/>
        <w:i/>
        <w:sz w:val="20"/>
        <w:szCs w:val="20"/>
      </w:rPr>
      <w:instrText xml:space="preserve"> NUMPAGES </w:instrTex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4964DB">
      <w:rPr>
        <w:rStyle w:val="slostrnky"/>
        <w:rFonts w:ascii="Arial" w:hAnsi="Arial" w:cs="Arial"/>
        <w:i/>
        <w:noProof/>
        <w:sz w:val="20"/>
        <w:szCs w:val="20"/>
      </w:rPr>
      <w:t>1</w: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end"/>
    </w:r>
    <w:r w:rsidRPr="00A929D0">
      <w:rPr>
        <w:rStyle w:val="slostrnky"/>
        <w:rFonts w:ascii="Arial" w:hAnsi="Arial" w:cs="Arial"/>
        <w:i/>
        <w:sz w:val="20"/>
        <w:szCs w:val="20"/>
      </w:rPr>
      <w:t>)</w:t>
    </w:r>
  </w:p>
  <w:p w:rsidR="00022362" w:rsidRDefault="002C6397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33</w:t>
    </w:r>
    <w:r w:rsidR="00022362">
      <w:rPr>
        <w:rStyle w:val="slostrnky"/>
        <w:rFonts w:ascii="Arial" w:hAnsi="Arial" w:cs="Arial"/>
        <w:i/>
        <w:sz w:val="20"/>
        <w:szCs w:val="20"/>
      </w:rPr>
      <w:t xml:space="preserve"> – Změna zřizovací listiny příspěvkové organizace v sociální oblasti</w:t>
    </w:r>
  </w:p>
  <w:p w:rsidR="00022362" w:rsidRPr="00A929D0" w:rsidRDefault="00022362">
    <w:pPr>
      <w:pStyle w:val="Zpat"/>
      <w:rPr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ED6" w:rsidRDefault="00076ED6">
      <w:r>
        <w:separator/>
      </w:r>
    </w:p>
  </w:footnote>
  <w:footnote w:type="continuationSeparator" w:id="0">
    <w:p w:rsidR="00076ED6" w:rsidRDefault="00076E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3852FE"/>
    <w:multiLevelType w:val="hybridMultilevel"/>
    <w:tmpl w:val="D21AAF0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0E72760"/>
    <w:multiLevelType w:val="hybridMultilevel"/>
    <w:tmpl w:val="72443588"/>
    <w:lvl w:ilvl="0" w:tplc="0405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9132208"/>
    <w:multiLevelType w:val="hybridMultilevel"/>
    <w:tmpl w:val="28A83EC0"/>
    <w:lvl w:ilvl="0" w:tplc="20C45C6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DC92AA3"/>
    <w:multiLevelType w:val="hybridMultilevel"/>
    <w:tmpl w:val="D46AA8C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4C56883"/>
    <w:multiLevelType w:val="hybridMultilevel"/>
    <w:tmpl w:val="60D6643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6875B31"/>
    <w:multiLevelType w:val="hybridMultilevel"/>
    <w:tmpl w:val="715C64E6"/>
    <w:lvl w:ilvl="0" w:tplc="7B9A409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5E54"/>
    <w:rsid w:val="00022362"/>
    <w:rsid w:val="00023599"/>
    <w:rsid w:val="000322E4"/>
    <w:rsid w:val="00042949"/>
    <w:rsid w:val="000602E0"/>
    <w:rsid w:val="000612CD"/>
    <w:rsid w:val="00064E20"/>
    <w:rsid w:val="000720FC"/>
    <w:rsid w:val="00073240"/>
    <w:rsid w:val="00076ED6"/>
    <w:rsid w:val="00082BD8"/>
    <w:rsid w:val="000831F0"/>
    <w:rsid w:val="00095872"/>
    <w:rsid w:val="00096482"/>
    <w:rsid w:val="000B3AEE"/>
    <w:rsid w:val="000C20D1"/>
    <w:rsid w:val="000C39C7"/>
    <w:rsid w:val="000C46DB"/>
    <w:rsid w:val="000E2C53"/>
    <w:rsid w:val="00103A84"/>
    <w:rsid w:val="0011135A"/>
    <w:rsid w:val="001203EF"/>
    <w:rsid w:val="00123053"/>
    <w:rsid w:val="001510AD"/>
    <w:rsid w:val="001520AC"/>
    <w:rsid w:val="00160031"/>
    <w:rsid w:val="00162C4C"/>
    <w:rsid w:val="00166495"/>
    <w:rsid w:val="00170574"/>
    <w:rsid w:val="00171D85"/>
    <w:rsid w:val="001732A8"/>
    <w:rsid w:val="00180376"/>
    <w:rsid w:val="001A7142"/>
    <w:rsid w:val="001D53E9"/>
    <w:rsid w:val="001E57CF"/>
    <w:rsid w:val="001E7A09"/>
    <w:rsid w:val="001F36BC"/>
    <w:rsid w:val="00205557"/>
    <w:rsid w:val="00206701"/>
    <w:rsid w:val="00215C69"/>
    <w:rsid w:val="00215FEC"/>
    <w:rsid w:val="00216385"/>
    <w:rsid w:val="002214DA"/>
    <w:rsid w:val="00235C44"/>
    <w:rsid w:val="00245D9F"/>
    <w:rsid w:val="0024630E"/>
    <w:rsid w:val="00252626"/>
    <w:rsid w:val="00263C45"/>
    <w:rsid w:val="0027263D"/>
    <w:rsid w:val="002926EA"/>
    <w:rsid w:val="00292AC2"/>
    <w:rsid w:val="002C6397"/>
    <w:rsid w:val="002D3A10"/>
    <w:rsid w:val="002D5A74"/>
    <w:rsid w:val="002E5EFC"/>
    <w:rsid w:val="002E5FD2"/>
    <w:rsid w:val="002F6B5F"/>
    <w:rsid w:val="00326A52"/>
    <w:rsid w:val="003402FA"/>
    <w:rsid w:val="00356BEB"/>
    <w:rsid w:val="00361E68"/>
    <w:rsid w:val="003725DF"/>
    <w:rsid w:val="003952E4"/>
    <w:rsid w:val="003B47C7"/>
    <w:rsid w:val="003B5406"/>
    <w:rsid w:val="00401EAC"/>
    <w:rsid w:val="00402204"/>
    <w:rsid w:val="0046659F"/>
    <w:rsid w:val="00495F80"/>
    <w:rsid w:val="004964DB"/>
    <w:rsid w:val="004D1B09"/>
    <w:rsid w:val="004D3592"/>
    <w:rsid w:val="004E2A3E"/>
    <w:rsid w:val="004F5E54"/>
    <w:rsid w:val="004F6A72"/>
    <w:rsid w:val="00505478"/>
    <w:rsid w:val="00512253"/>
    <w:rsid w:val="00546D51"/>
    <w:rsid w:val="00546D8C"/>
    <w:rsid w:val="00582276"/>
    <w:rsid w:val="00583D80"/>
    <w:rsid w:val="005A7C6D"/>
    <w:rsid w:val="005D4A73"/>
    <w:rsid w:val="005E146C"/>
    <w:rsid w:val="006051F3"/>
    <w:rsid w:val="00625810"/>
    <w:rsid w:val="00630074"/>
    <w:rsid w:val="00636928"/>
    <w:rsid w:val="0066177E"/>
    <w:rsid w:val="006902AC"/>
    <w:rsid w:val="0069172D"/>
    <w:rsid w:val="006A4763"/>
    <w:rsid w:val="006C360A"/>
    <w:rsid w:val="006C4621"/>
    <w:rsid w:val="006C64B9"/>
    <w:rsid w:val="006D43E1"/>
    <w:rsid w:val="006F173D"/>
    <w:rsid w:val="00705F20"/>
    <w:rsid w:val="00710A3F"/>
    <w:rsid w:val="0072173D"/>
    <w:rsid w:val="00732733"/>
    <w:rsid w:val="007356D4"/>
    <w:rsid w:val="00743B85"/>
    <w:rsid w:val="00752317"/>
    <w:rsid w:val="007605D7"/>
    <w:rsid w:val="00764064"/>
    <w:rsid w:val="007A5DE5"/>
    <w:rsid w:val="007B68C2"/>
    <w:rsid w:val="007C692A"/>
    <w:rsid w:val="007D4D65"/>
    <w:rsid w:val="007D5716"/>
    <w:rsid w:val="007E2A8C"/>
    <w:rsid w:val="007E50E2"/>
    <w:rsid w:val="007E51E5"/>
    <w:rsid w:val="00806254"/>
    <w:rsid w:val="0081311E"/>
    <w:rsid w:val="00813344"/>
    <w:rsid w:val="00815325"/>
    <w:rsid w:val="008250A3"/>
    <w:rsid w:val="00845DED"/>
    <w:rsid w:val="008749FB"/>
    <w:rsid w:val="00884897"/>
    <w:rsid w:val="008866B8"/>
    <w:rsid w:val="008B1F79"/>
    <w:rsid w:val="008B3E27"/>
    <w:rsid w:val="008D103F"/>
    <w:rsid w:val="008D40C3"/>
    <w:rsid w:val="008D6738"/>
    <w:rsid w:val="008E6281"/>
    <w:rsid w:val="0090101D"/>
    <w:rsid w:val="00907C4C"/>
    <w:rsid w:val="00933C42"/>
    <w:rsid w:val="009423D1"/>
    <w:rsid w:val="00946AF5"/>
    <w:rsid w:val="00964538"/>
    <w:rsid w:val="009766D4"/>
    <w:rsid w:val="00990CEB"/>
    <w:rsid w:val="009A6BA6"/>
    <w:rsid w:val="009D5A45"/>
    <w:rsid w:val="009E20B0"/>
    <w:rsid w:val="009F5FF4"/>
    <w:rsid w:val="009F7166"/>
    <w:rsid w:val="009F76B1"/>
    <w:rsid w:val="00A04784"/>
    <w:rsid w:val="00A0649C"/>
    <w:rsid w:val="00A2460D"/>
    <w:rsid w:val="00A33DDF"/>
    <w:rsid w:val="00A37C1C"/>
    <w:rsid w:val="00A406D0"/>
    <w:rsid w:val="00A536A1"/>
    <w:rsid w:val="00A551F2"/>
    <w:rsid w:val="00A55466"/>
    <w:rsid w:val="00A62967"/>
    <w:rsid w:val="00A658C2"/>
    <w:rsid w:val="00A929D0"/>
    <w:rsid w:val="00AB1C2C"/>
    <w:rsid w:val="00AB2A90"/>
    <w:rsid w:val="00AB7958"/>
    <w:rsid w:val="00AE22FF"/>
    <w:rsid w:val="00AF553D"/>
    <w:rsid w:val="00B0570F"/>
    <w:rsid w:val="00B149DB"/>
    <w:rsid w:val="00B25808"/>
    <w:rsid w:val="00B2768B"/>
    <w:rsid w:val="00B3584A"/>
    <w:rsid w:val="00B416CD"/>
    <w:rsid w:val="00B424F7"/>
    <w:rsid w:val="00B47856"/>
    <w:rsid w:val="00B56664"/>
    <w:rsid w:val="00B62FCF"/>
    <w:rsid w:val="00B779BB"/>
    <w:rsid w:val="00B85E68"/>
    <w:rsid w:val="00B91E77"/>
    <w:rsid w:val="00BB1FB2"/>
    <w:rsid w:val="00BD2E4C"/>
    <w:rsid w:val="00BD328A"/>
    <w:rsid w:val="00BD6DFF"/>
    <w:rsid w:val="00BE435A"/>
    <w:rsid w:val="00BE7C18"/>
    <w:rsid w:val="00BF02FB"/>
    <w:rsid w:val="00BF29D5"/>
    <w:rsid w:val="00BF6FBD"/>
    <w:rsid w:val="00C022BA"/>
    <w:rsid w:val="00C10E0D"/>
    <w:rsid w:val="00C214EE"/>
    <w:rsid w:val="00C339D5"/>
    <w:rsid w:val="00C36814"/>
    <w:rsid w:val="00C7658C"/>
    <w:rsid w:val="00C95651"/>
    <w:rsid w:val="00CB575A"/>
    <w:rsid w:val="00CB7551"/>
    <w:rsid w:val="00CC0A21"/>
    <w:rsid w:val="00CE2D13"/>
    <w:rsid w:val="00D0228F"/>
    <w:rsid w:val="00D10547"/>
    <w:rsid w:val="00D35451"/>
    <w:rsid w:val="00D70725"/>
    <w:rsid w:val="00D7136D"/>
    <w:rsid w:val="00D72413"/>
    <w:rsid w:val="00D74496"/>
    <w:rsid w:val="00D767F1"/>
    <w:rsid w:val="00D90DC0"/>
    <w:rsid w:val="00DB23B8"/>
    <w:rsid w:val="00DB41C0"/>
    <w:rsid w:val="00DB75D8"/>
    <w:rsid w:val="00DC135B"/>
    <w:rsid w:val="00DC6D4F"/>
    <w:rsid w:val="00DD67B9"/>
    <w:rsid w:val="00DF1EEE"/>
    <w:rsid w:val="00E51B5B"/>
    <w:rsid w:val="00E6302A"/>
    <w:rsid w:val="00E70281"/>
    <w:rsid w:val="00E9085E"/>
    <w:rsid w:val="00E9236D"/>
    <w:rsid w:val="00E9775E"/>
    <w:rsid w:val="00EC4DCB"/>
    <w:rsid w:val="00EC6B23"/>
    <w:rsid w:val="00ED0CC0"/>
    <w:rsid w:val="00EF0852"/>
    <w:rsid w:val="00F05D35"/>
    <w:rsid w:val="00F11E37"/>
    <w:rsid w:val="00F12B3A"/>
    <w:rsid w:val="00F2532A"/>
    <w:rsid w:val="00F27421"/>
    <w:rsid w:val="00F53870"/>
    <w:rsid w:val="00F656AE"/>
    <w:rsid w:val="00F74B88"/>
    <w:rsid w:val="00F75535"/>
    <w:rsid w:val="00F904E3"/>
    <w:rsid w:val="00FA002E"/>
    <w:rsid w:val="00FB36B0"/>
    <w:rsid w:val="00FB7A77"/>
    <w:rsid w:val="00FC1EAE"/>
    <w:rsid w:val="00FD3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uiPriority w:val="99"/>
    <w:rsid w:val="00401EAC"/>
    <w:pPr>
      <w:autoSpaceDE w:val="0"/>
      <w:autoSpaceDN w:val="0"/>
      <w:adjustRightInd w:val="0"/>
      <w:ind w:left="360"/>
    </w:pPr>
  </w:style>
  <w:style w:type="character" w:customStyle="1" w:styleId="ZkladntextodsazenChar">
    <w:name w:val="Základní text odsazený Char"/>
    <w:link w:val="Zkladntextodsazen"/>
    <w:uiPriority w:val="99"/>
    <w:semiHidden/>
    <w:rsid w:val="00634CD2"/>
    <w:rPr>
      <w:sz w:val="24"/>
      <w:szCs w:val="24"/>
    </w:rPr>
  </w:style>
  <w:style w:type="table" w:styleId="Mkatabulky">
    <w:name w:val="Table Grid"/>
    <w:basedOn w:val="Normlntabulka"/>
    <w:uiPriority w:val="59"/>
    <w:rsid w:val="00401E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A929D0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634CD2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A929D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rsid w:val="00634CD2"/>
    <w:rPr>
      <w:sz w:val="24"/>
      <w:szCs w:val="24"/>
    </w:rPr>
  </w:style>
  <w:style w:type="character" w:styleId="slostrnky">
    <w:name w:val="page number"/>
    <w:uiPriority w:val="99"/>
    <w:rsid w:val="00A929D0"/>
    <w:rPr>
      <w:rFonts w:cs="Times New Roman"/>
    </w:rPr>
  </w:style>
  <w:style w:type="paragraph" w:styleId="Rozloendokumentu">
    <w:name w:val="Document Map"/>
    <w:basedOn w:val="Normln"/>
    <w:link w:val="RozloendokumentuChar"/>
    <w:uiPriority w:val="99"/>
    <w:semiHidden/>
    <w:rsid w:val="000C39C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link w:val="Rozloendokumentu"/>
    <w:uiPriority w:val="99"/>
    <w:semiHidden/>
    <w:rsid w:val="00634CD2"/>
    <w:rPr>
      <w:sz w:val="0"/>
      <w:sz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294</Words>
  <Characters>1735</Characters>
  <Application>Microsoft Office Word</Application>
  <DocSecurity>0</DocSecurity>
  <Lines>14</Lines>
  <Paragraphs>4</Paragraphs>
  <ScaleCrop>false</ScaleCrop>
  <Company>KÚOK</Company>
  <LinksUpToDate>false</LinksUpToDate>
  <CharactersWithSpaces>2025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zadnik</dc:creator>
  <cp:keywords/>
  <dc:description/>
  <cp:lastModifiedBy>Jurčík Jiří</cp:lastModifiedBy>
  <cp:revision>38</cp:revision>
  <cp:lastPrinted>2011-09-08T14:31:00Z</cp:lastPrinted>
  <dcterms:created xsi:type="dcterms:W3CDTF">2011-06-06T10:30:00Z</dcterms:created>
  <dcterms:modified xsi:type="dcterms:W3CDTF">2011-09-14T06:44:00Z</dcterms:modified>
</cp:coreProperties>
</file>